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F28CF" w:rsidRPr="00DF28CF" w:rsidRDefault="00DF28CF" w:rsidP="00DF28CF">
      <w:pPr>
        <w:spacing w:line="240" w:lineRule="auto"/>
        <w:ind w:left="-142" w:right="-472"/>
        <w:jc w:val="both"/>
        <w:outlineLvl w:val="0"/>
        <w:rPr>
          <w:b/>
          <w:noProof/>
          <w:lang w:eastAsia="en-GB"/>
        </w:rPr>
      </w:pPr>
      <w:r w:rsidRPr="00DF28CF">
        <w:rPr>
          <w:b/>
          <w:noProof/>
          <w:lang w:eastAsia="en-GB"/>
        </w:rPr>
        <w:drawing>
          <wp:inline distT="0" distB="0" distL="0" distR="0" wp14:anchorId="0850C417" wp14:editId="1D7F533D">
            <wp:extent cx="1424498" cy="1295400"/>
            <wp:effectExtent l="19050" t="0" r="4252" b="0"/>
            <wp:docPr id="1" name="Picture 2" descr="BPCP Vector cop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PCP Vector copy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9272" cy="12997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F28CF">
        <w:rPr>
          <w:b/>
          <w:noProof/>
          <w:lang w:eastAsia="en-GB"/>
        </w:rPr>
        <w:t xml:space="preserve">                    </w:t>
      </w:r>
      <w:r w:rsidRPr="00DF28CF">
        <w:rPr>
          <w:rFonts w:ascii="Arial" w:hAnsi="Arial" w:cs="Arial"/>
          <w:color w:val="000000" w:themeColor="text1"/>
          <w:sz w:val="40"/>
          <w:szCs w:val="40"/>
        </w:rPr>
        <w:t>Brockwell Park</w:t>
      </w:r>
      <w:r w:rsidRPr="00DF28CF">
        <w:rPr>
          <w:b/>
          <w:noProof/>
          <w:lang w:eastAsia="en-GB"/>
        </w:rPr>
        <w:t xml:space="preserve"> </w:t>
      </w:r>
      <w:r w:rsidRPr="00DF28CF">
        <w:rPr>
          <w:rFonts w:ascii="Arial" w:hAnsi="Arial" w:cs="Arial"/>
          <w:color w:val="000000" w:themeColor="text1"/>
          <w:sz w:val="40"/>
          <w:szCs w:val="40"/>
        </w:rPr>
        <w:t>Community Partners</w:t>
      </w:r>
    </w:p>
    <w:p w:rsidR="00DF28CF" w:rsidRDefault="00DF28CF">
      <w:pPr>
        <w:rPr>
          <w:sz w:val="24"/>
          <w:szCs w:val="24"/>
        </w:rPr>
      </w:pPr>
    </w:p>
    <w:p w:rsidR="00DF28CF" w:rsidRDefault="00DF28CF">
      <w:pPr>
        <w:rPr>
          <w:sz w:val="24"/>
          <w:szCs w:val="24"/>
        </w:rPr>
      </w:pPr>
    </w:p>
    <w:p w:rsidR="00A53C36" w:rsidRPr="009B5F4E" w:rsidRDefault="009B5F4E">
      <w:pPr>
        <w:rPr>
          <w:sz w:val="24"/>
          <w:szCs w:val="24"/>
        </w:rPr>
      </w:pPr>
      <w:bookmarkStart w:id="0" w:name="_GoBack"/>
      <w:bookmarkEnd w:id="0"/>
      <w:r w:rsidRPr="009B5F4E">
        <w:rPr>
          <w:sz w:val="24"/>
          <w:szCs w:val="24"/>
        </w:rPr>
        <w:t>Brockwell Park Community Partners</w:t>
      </w:r>
    </w:p>
    <w:p w:rsidR="009B5F4E" w:rsidRPr="009B5F4E" w:rsidRDefault="009B5F4E">
      <w:pPr>
        <w:rPr>
          <w:sz w:val="24"/>
          <w:szCs w:val="24"/>
        </w:rPr>
      </w:pPr>
      <w:r w:rsidRPr="009B5F4E">
        <w:rPr>
          <w:sz w:val="24"/>
          <w:szCs w:val="24"/>
        </w:rPr>
        <w:t>Public meeting 25</w:t>
      </w:r>
      <w:r w:rsidRPr="009B5F4E">
        <w:rPr>
          <w:sz w:val="24"/>
          <w:szCs w:val="24"/>
          <w:vertAlign w:val="superscript"/>
        </w:rPr>
        <w:t>th</w:t>
      </w:r>
      <w:r w:rsidRPr="009B5F4E">
        <w:rPr>
          <w:sz w:val="24"/>
          <w:szCs w:val="24"/>
        </w:rPr>
        <w:t xml:space="preserve"> September 2016, 11.00 am Brockwell Hall</w:t>
      </w:r>
    </w:p>
    <w:p w:rsidR="009B5F4E" w:rsidRPr="009B5F4E" w:rsidRDefault="009B5F4E">
      <w:pPr>
        <w:rPr>
          <w:sz w:val="24"/>
          <w:szCs w:val="24"/>
        </w:rPr>
      </w:pPr>
    </w:p>
    <w:p w:rsidR="009B5F4E" w:rsidRPr="009B5F4E" w:rsidRDefault="009B5F4E">
      <w:pPr>
        <w:rPr>
          <w:sz w:val="24"/>
          <w:szCs w:val="24"/>
        </w:rPr>
      </w:pPr>
      <w:r w:rsidRPr="009B5F4E">
        <w:rPr>
          <w:sz w:val="24"/>
          <w:szCs w:val="24"/>
        </w:rPr>
        <w:t>Agenda:</w:t>
      </w:r>
    </w:p>
    <w:p w:rsidR="009B5F4E" w:rsidRPr="009B5F4E" w:rsidRDefault="009B5F4E" w:rsidP="009B5F4E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9B5F4E">
        <w:rPr>
          <w:sz w:val="24"/>
          <w:szCs w:val="24"/>
        </w:rPr>
        <w:t>Welcome and introduction</w:t>
      </w:r>
    </w:p>
    <w:p w:rsidR="009B5F4E" w:rsidRPr="009B5F4E" w:rsidRDefault="009B5F4E" w:rsidP="009B5F4E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9B5F4E">
        <w:rPr>
          <w:sz w:val="24"/>
          <w:szCs w:val="24"/>
        </w:rPr>
        <w:t>Minutes of the last meeting (date) and matters arising</w:t>
      </w:r>
    </w:p>
    <w:p w:rsidR="009B5F4E" w:rsidRPr="009B5F4E" w:rsidRDefault="009B5F4E" w:rsidP="009B5F4E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9B5F4E">
        <w:rPr>
          <w:sz w:val="24"/>
          <w:szCs w:val="24"/>
        </w:rPr>
        <w:t>State of Public Parks launch</w:t>
      </w:r>
    </w:p>
    <w:p w:rsidR="009B5F4E" w:rsidRPr="009B5F4E" w:rsidRDefault="009B5F4E" w:rsidP="009B5F4E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9B5F4E">
        <w:rPr>
          <w:sz w:val="24"/>
          <w:szCs w:val="24"/>
        </w:rPr>
        <w:t>Brockwell Hall bid to HLF; update</w:t>
      </w:r>
    </w:p>
    <w:p w:rsidR="009B5F4E" w:rsidRPr="009B5F4E" w:rsidRDefault="009B5F4E" w:rsidP="009B5F4E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9B5F4E">
        <w:rPr>
          <w:sz w:val="24"/>
          <w:szCs w:val="24"/>
        </w:rPr>
        <w:t>Flood prevention</w:t>
      </w:r>
    </w:p>
    <w:p w:rsidR="009B5F4E" w:rsidRPr="009B5F4E" w:rsidRDefault="009B5F4E" w:rsidP="009B5F4E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9B5F4E">
        <w:rPr>
          <w:sz w:val="24"/>
          <w:szCs w:val="24"/>
        </w:rPr>
        <w:t>Miniature Railway; update</w:t>
      </w:r>
    </w:p>
    <w:p w:rsidR="009B5F4E" w:rsidRPr="009B5F4E" w:rsidRDefault="009B5F4E" w:rsidP="009B5F4E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9B5F4E">
        <w:rPr>
          <w:sz w:val="24"/>
          <w:szCs w:val="24"/>
        </w:rPr>
        <w:t>Theatre proposal</w:t>
      </w:r>
    </w:p>
    <w:p w:rsidR="009B5F4E" w:rsidRPr="009B5F4E" w:rsidRDefault="009B5F4E" w:rsidP="009B5F4E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9B5F4E">
        <w:rPr>
          <w:sz w:val="24"/>
          <w:szCs w:val="24"/>
        </w:rPr>
        <w:t xml:space="preserve">Straw Bale Church; request for support </w:t>
      </w:r>
      <w:r w:rsidRPr="009B5F4E">
        <w:rPr>
          <w:rFonts w:ascii="Helvetica" w:hAnsi="Helvetica" w:cs="Helvetica"/>
          <w:color w:val="0000FF"/>
          <w:sz w:val="20"/>
          <w:szCs w:val="20"/>
          <w:u w:val="single" w:color="0000FF"/>
        </w:rPr>
        <w:t>www.mandsenergyfund.com/projects/london-straw-build-1</w:t>
      </w:r>
    </w:p>
    <w:p w:rsidR="009B5F4E" w:rsidRPr="009B5F4E" w:rsidRDefault="009B5F4E" w:rsidP="009B5F4E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9B5F4E">
        <w:rPr>
          <w:rFonts w:cs="Helvetica"/>
          <w:sz w:val="24"/>
          <w:szCs w:val="24"/>
        </w:rPr>
        <w:t>AOB</w:t>
      </w:r>
    </w:p>
    <w:sectPr w:rsidR="009B5F4E" w:rsidRPr="009B5F4E" w:rsidSect="007F3DCD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0F6552C"/>
    <w:multiLevelType w:val="hybridMultilevel"/>
    <w:tmpl w:val="BF3A8E0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9B5F4E"/>
    <w:rsid w:val="00076AD3"/>
    <w:rsid w:val="007F3DCD"/>
    <w:rsid w:val="008F6337"/>
    <w:rsid w:val="009B5F4E"/>
    <w:rsid w:val="00DF28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37AB71D-6187-454A-BE0C-75E485E519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F3DC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B5F4E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9B5F4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68</Words>
  <Characters>392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 Kingsbury</dc:creator>
  <cp:lastModifiedBy>Susy Hogarth</cp:lastModifiedBy>
  <cp:revision>2</cp:revision>
  <dcterms:created xsi:type="dcterms:W3CDTF">2016-09-10T22:56:00Z</dcterms:created>
  <dcterms:modified xsi:type="dcterms:W3CDTF">2016-09-11T17:40:00Z</dcterms:modified>
</cp:coreProperties>
</file>